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7D511B">
      <w:pPr>
        <w:adjustRightInd w:val="0"/>
        <w:ind w:right="14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per l’individuazione di </w:t>
      </w:r>
      <w:r w:rsidR="007D511B">
        <w:rPr>
          <w:rFonts w:ascii="Verdana" w:hAnsi="Verdana"/>
          <w:sz w:val="20"/>
          <w:szCs w:val="20"/>
        </w:rPr>
        <w:t>figure di supporto alle attività di gestione</w:t>
      </w:r>
      <w:bookmarkStart w:id="0" w:name="_GoBack"/>
      <w:bookmarkEnd w:id="0"/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ll’avviso pubblico MIUR.AOODGEFID.REGISTRO UFFICIALE. (U).0001953 del 21-02-2017 </w:t>
      </w:r>
      <w:r w:rsidR="005F21F0" w:rsidRPr="005F21F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Potenziamento delle competenze di base in chiave innovativa, a supporto dell’offerta formativa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cod.: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10.2.5A-FSEPON-MA-2017-118</w:t>
      </w:r>
      <w:r w:rsidR="005F21F0">
        <w:rPr>
          <w:rFonts w:ascii="Verdana" w:hAnsi="Verdana"/>
          <w:b/>
          <w:color w:val="000000"/>
          <w:sz w:val="20"/>
          <w:szCs w:val="20"/>
        </w:rPr>
        <w:t>;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97C99"/>
    <w:rsid w:val="006F197A"/>
    <w:rsid w:val="007661C6"/>
    <w:rsid w:val="007D511B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9</cp:revision>
  <cp:lastPrinted>2017-11-08T10:07:00Z</cp:lastPrinted>
  <dcterms:created xsi:type="dcterms:W3CDTF">2017-12-11T10:17:00Z</dcterms:created>
  <dcterms:modified xsi:type="dcterms:W3CDTF">2018-11-03T07:46:00Z</dcterms:modified>
</cp:coreProperties>
</file>